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D1" w:rsidRDefault="009106D1" w:rsidP="009106D1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Załącznik Nr 6 do Zarządzenia Nr 200/2024 </w:t>
      </w:r>
    </w:p>
    <w:p w:rsidR="009106D1" w:rsidRDefault="009106D1" w:rsidP="009106D1">
      <w:pPr>
        <w:spacing w:after="0"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Burmistrza Miasta i Gminy Pelplin </w:t>
      </w:r>
    </w:p>
    <w:p w:rsidR="009106D1" w:rsidRDefault="009106D1" w:rsidP="009106D1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Z dnia 15 października 2024 r.</w:t>
      </w:r>
    </w:p>
    <w:p w:rsidR="009106D1" w:rsidRDefault="009106D1" w:rsidP="003B712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B712F" w:rsidRPr="003B712F" w:rsidRDefault="003B712F" w:rsidP="003B712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lang w:eastAsia="pl-PL"/>
        </w:rPr>
      </w:pPr>
      <w:r w:rsidRPr="003B712F">
        <w:rPr>
          <w:rFonts w:eastAsia="Times New Roman" w:cstheme="minorHAnsi"/>
          <w:b/>
          <w:bCs/>
          <w:lang w:eastAsia="pl-PL"/>
        </w:rPr>
        <w:t>Karta do głosowania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lang w:eastAsia="pl-PL"/>
        </w:rPr>
      </w:pPr>
      <w:r w:rsidRPr="003B712F">
        <w:rPr>
          <w:rFonts w:eastAsia="Times New Roman" w:cstheme="minorHAnsi"/>
          <w:lang w:eastAsia="pl-PL"/>
        </w:rPr>
        <w:t>1. Imię i nazwisko: …………………………………………………………………………..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lang w:eastAsia="pl-PL"/>
        </w:rPr>
      </w:pPr>
      <w:r w:rsidRPr="003B712F">
        <w:rPr>
          <w:rFonts w:eastAsia="Times New Roman" w:cstheme="minorHAnsi"/>
          <w:lang w:eastAsia="pl-PL"/>
        </w:rPr>
        <w:t>2. Adres zamieszkania: …………………………………………………..……......................................................………..…..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lang w:eastAsia="pl-PL"/>
        </w:rPr>
        <w:t>3. PESEL</w:t>
      </w:r>
      <w:r w:rsidRPr="003B712F">
        <w:rPr>
          <w:rFonts w:eastAsia="Times New Roman" w:cstheme="minorHAnsi"/>
          <w:color w:val="000000"/>
          <w:u w:color="000000"/>
          <w:vertAlign w:val="superscript"/>
          <w:lang w:eastAsia="pl-PL"/>
        </w:rPr>
        <w:t>(*)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50"/>
        <w:gridCol w:w="450"/>
        <w:gridCol w:w="450"/>
        <w:gridCol w:w="45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B712F" w:rsidRPr="003B712F">
        <w:trPr>
          <w:trHeight w:val="416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color w:val="000000"/>
          <w:u w:color="000000"/>
          <w:lang w:eastAsia="pl-PL"/>
        </w:rPr>
        <w:t>(*) w przypadku mieszkańców będących cudzoziemcami nieposiadającymi numeru PESEL należy wpisać poniżej rodzaj dokumentu  podróży, np. paszportu, dokument tożsamości :</w:t>
      </w: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color w:val="000000"/>
          <w:u w:color="000000"/>
          <w:lang w:eastAsia="pl-PL"/>
        </w:rPr>
        <w:t>………………………………………………………………………………………………….......................................................………</w:t>
      </w: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color w:val="000000"/>
          <w:u w:color="000000"/>
          <w:lang w:eastAsia="pl-PL"/>
        </w:rPr>
        <w:t>oraz numer dokumentu: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50"/>
        <w:gridCol w:w="450"/>
        <w:gridCol w:w="450"/>
        <w:gridCol w:w="45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B712F" w:rsidRPr="003B712F">
        <w:trPr>
          <w:trHeight w:val="416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3B712F">
        <w:rPr>
          <w:rFonts w:eastAsia="Times New Roman" w:cstheme="minorHAnsi"/>
          <w:b/>
          <w:bCs/>
          <w:color w:val="000000"/>
          <w:u w:color="000000"/>
          <w:lang w:eastAsia="pl-PL"/>
        </w:rPr>
        <w:t>GŁOSUJĘ NA PROJEKT / PROJEKTY :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0"/>
        <w:gridCol w:w="5370"/>
      </w:tblGrid>
      <w:tr w:rsidR="003B712F" w:rsidRPr="003B712F">
        <w:trPr>
          <w:trHeight w:val="911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Numer Identyfikacyjny</w:t>
            </w: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PROJEKTU INWESTYCYJNEGO ("dużego") (ID) :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Numer Identyfikacyjny</w:t>
            </w: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PROJEKTU NIEINWESTYCYJNEGO ("małego") (ID) :</w:t>
            </w:r>
          </w:p>
        </w:tc>
      </w:tr>
      <w:tr w:rsidR="003B712F" w:rsidRPr="003B712F">
        <w:trPr>
          <w:trHeight w:val="148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……………………...…….……</w:t>
            </w: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sz w:val="20"/>
                <w:szCs w:val="20"/>
                <w:lang w:eastAsia="pl-PL"/>
              </w:rPr>
              <w:t>(należy wpisać numer identyfikacyjny ID</w:t>
            </w: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tylko jednego</w:t>
            </w:r>
            <w:r w:rsidRPr="003B712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wybranego </w:t>
            </w:r>
            <w:r w:rsidRPr="003B71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projektu inwestycyjnego - "dużego"</w:t>
            </w:r>
            <w:r w:rsidRPr="003B712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…………………..……….….</w:t>
            </w: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sz w:val="20"/>
                <w:szCs w:val="20"/>
                <w:lang w:eastAsia="pl-PL"/>
              </w:rPr>
              <w:t>(należy wpisać numer identyfikacyjny ID</w:t>
            </w:r>
          </w:p>
          <w:p w:rsidR="003B712F" w:rsidRPr="003B712F" w:rsidRDefault="003B712F" w:rsidP="003B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B71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tylko jednego</w:t>
            </w:r>
            <w:r w:rsidRPr="003B712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wybranego </w:t>
            </w:r>
            <w:r w:rsidRPr="003B71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projektu </w:t>
            </w:r>
            <w:proofErr w:type="spellStart"/>
            <w:r w:rsidRPr="003B71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nieinwestycyjnego</w:t>
            </w:r>
            <w:proofErr w:type="spellEnd"/>
            <w:r w:rsidRPr="003B71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- "małego"</w:t>
            </w:r>
            <w:r w:rsidRPr="003B712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</w:tr>
    </w:tbl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3B712F">
        <w:rPr>
          <w:rFonts w:eastAsia="Times New Roman" w:cstheme="minorHAnsi"/>
          <w:b/>
          <w:bCs/>
          <w:color w:val="000000"/>
          <w:u w:color="000000"/>
          <w:lang w:eastAsia="pl-PL"/>
        </w:rPr>
        <w:t>Oświadczam, że w dniu oddania głosu zamieszkuję pod wskazanym wyżej adresem, a dane, które są zawarte w karcie do głosowania są zgodne z prawdą.</w:t>
      </w:r>
    </w:p>
    <w:p w:rsidR="003B712F" w:rsidRDefault="003B712F" w:rsidP="003B7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</w:pP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B712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712F">
        <w:rPr>
          <w:rFonts w:eastAsia="Times New Roman" w:cstheme="min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712F">
        <w:rPr>
          <w:rFonts w:eastAsia="Times New Roman" w:cstheme="minorHAnsi"/>
          <w:sz w:val="20"/>
          <w:szCs w:val="20"/>
          <w:lang w:eastAsia="pl-PL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712F">
        <w:rPr>
          <w:rFonts w:eastAsia="Times New Roman" w:cstheme="minorHAnsi"/>
          <w:sz w:val="20"/>
          <w:szCs w:val="20"/>
          <w:lang w:eastAsia="pl-PL"/>
        </w:rPr>
        <w:t xml:space="preserve">Administrator Danych Osobowych wyznaczył Inspektora Ochrony Danych z którym może </w:t>
      </w:r>
      <w:r w:rsidRPr="003B712F">
        <w:rPr>
          <w:rFonts w:eastAsia="Times New Roman" w:cstheme="minorHAnsi"/>
          <w:sz w:val="20"/>
          <w:szCs w:val="20"/>
          <w:lang w:eastAsia="pl-PL"/>
        </w:rPr>
        <w:br/>
        <w:t>Pan(ni) się skontaktować w sprawach ochrony Pana(-ni) danych osobowych i realizacji swoich praw pod następującym adresem poczty elektronicznej: iod@pelplin.pl lub pisemnie na adres: Urząd Miasta i Gminy  Pelplin, Plac Grunwaldzki 4, 83-130 Pelplin.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712F">
        <w:rPr>
          <w:rFonts w:eastAsia="Times New Roman" w:cstheme="minorHAnsi"/>
          <w:sz w:val="20"/>
          <w:szCs w:val="20"/>
          <w:lang w:eastAsia="pl-PL"/>
        </w:rPr>
        <w:t>Pana(ni) dane osobowe przetwarzane będą w celu:</w:t>
      </w:r>
    </w:p>
    <w:p w:rsidR="003B712F" w:rsidRPr="003B712F" w:rsidRDefault="003B712F" w:rsidP="003B71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3B712F" w:rsidRPr="003B712F" w:rsidRDefault="003B712F" w:rsidP="003B71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spełnienia ciążących na Administratorze Danych Osobowych obowiązków prawnych, </w:t>
      </w: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w celach ewidencyjnych i rozliczeniowych w odniesieniu do rozpatrywanych spraw – zgodnie z art. 6 ust. 1 lit. c RODO.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Podanie danych jest niezbędne dla udziału w głosowaniu na projekty budżetu obywatelskiego Gminy Pelplin 2025.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>Odbiorcami Pana(ni) danych osobowych będą osoby lub podmioty, którym dane zostają udostępnione w celu realizacji Pana(ni) sprawy.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Administrator Danych Osobowych nie przewiduje przekazywania Pan(ni) danych do państwa trzeciego, ani organizacji międzynarodowej w rozumieniu RODO.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Pana(ni) dane osobowe będą przetwarzane przez okres wynikający z Ustawy z dnia 14 lipca 1983 roku o narodowym zasobie archiwalnym i archiwach (</w:t>
      </w:r>
      <w:proofErr w:type="spellStart"/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Dz.U</w:t>
      </w:r>
      <w:proofErr w:type="spellEnd"/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. 1983 nr 38 poz. 173 z </w:t>
      </w:r>
      <w:proofErr w:type="spellStart"/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. zm.).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Wobec Administratora Danych Osobowych posiada Pan(ni) prawo do żądania: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dostępu do danych - w granicach art. 15 RODO, 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ich sprostowania - w granicach art. 16 RODO,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ich usunięcia - w granicach art. 17 RODO, 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ograniczenia czynności przetwarzania - w granicach art. 18 RODO,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wniesienia sprzeciwu wobec przetwarzania danych - w granicach art. 21 RODO,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przenoszenia danych, w tym uzyskania ich kopii - w granicach art. 20 RODO.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Przysługuje Panu(ni) prawo wniesienia skargi do organu nadzorczego, którym jest Prezes Urzędu Ochrony Danych Osobowych, ul. Stawki 2, 00-193 Warszawa. </w:t>
      </w:r>
    </w:p>
    <w:p w:rsidR="003B712F" w:rsidRPr="003B712F" w:rsidRDefault="003B712F" w:rsidP="003B7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B712F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Szczegółowe informacje na temat Ochrony Danych zamieszczamy w Polityce Prywatności dostępnej w naszej instytucji oraz na naszej stronie: https://pelplin.pl/cms/3631/polityka_prywatnosci.</w:t>
      </w:r>
    </w:p>
    <w:p w:rsidR="003B712F" w:rsidRPr="003B712F" w:rsidRDefault="003B712F" w:rsidP="003B712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3600"/>
        <w:jc w:val="right"/>
        <w:rPr>
          <w:rFonts w:eastAsia="Times New Roman" w:cstheme="minorHAnsi"/>
          <w:color w:val="000000"/>
          <w:lang w:eastAsia="pl-PL"/>
        </w:rPr>
      </w:pP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3600"/>
        <w:jc w:val="right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color w:val="000000"/>
          <w:u w:color="000000"/>
          <w:lang w:eastAsia="pl-PL"/>
        </w:rPr>
        <w:t>……</w:t>
      </w:r>
      <w:r>
        <w:rPr>
          <w:rFonts w:eastAsia="Times New Roman" w:cstheme="minorHAnsi"/>
          <w:color w:val="000000"/>
          <w:u w:color="000000"/>
          <w:lang w:eastAsia="pl-PL"/>
        </w:rPr>
        <w:t>……….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>………………………………………….…..</w:t>
      </w: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510" w:firstLine="227"/>
        <w:jc w:val="right"/>
        <w:rPr>
          <w:rFonts w:eastAsia="Times New Roman" w:cstheme="minorHAnsi"/>
          <w:i/>
          <w:iCs/>
          <w:color w:val="000000"/>
          <w:lang w:eastAsia="pl-PL"/>
        </w:rPr>
      </w:pPr>
      <w:r w:rsidRPr="003B712F">
        <w:rPr>
          <w:rFonts w:eastAsia="Times New Roman" w:cstheme="minorHAnsi"/>
          <w:color w:val="000000"/>
          <w:u w:color="000000"/>
          <w:lang w:eastAsia="pl-PL"/>
        </w:rPr>
        <w:tab/>
      </w:r>
      <w:r w:rsidRPr="003B712F">
        <w:rPr>
          <w:rFonts w:eastAsia="Times New Roman" w:cstheme="minorHAnsi"/>
          <w:color w:val="000000"/>
          <w:u w:color="000000"/>
          <w:lang w:eastAsia="pl-PL"/>
        </w:rPr>
        <w:tab/>
      </w:r>
      <w:r w:rsidRPr="003B712F">
        <w:rPr>
          <w:rFonts w:eastAsia="Times New Roman" w:cstheme="minorHAnsi"/>
          <w:color w:val="000000"/>
          <w:u w:color="000000"/>
          <w:lang w:eastAsia="pl-PL"/>
        </w:rPr>
        <w:tab/>
        <w:t xml:space="preserve">             c</w:t>
      </w:r>
      <w:r w:rsidRPr="003B712F">
        <w:rPr>
          <w:rFonts w:eastAsia="Times New Roman" w:cstheme="minorHAnsi"/>
          <w:i/>
          <w:iCs/>
          <w:color w:val="000000"/>
          <w:u w:color="000000"/>
          <w:lang w:eastAsia="pl-PL"/>
        </w:rPr>
        <w:t xml:space="preserve">zytelny podpis głosującego mieszkańca </w:t>
      </w: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eastAsia="Times New Roman" w:cstheme="minorHAnsi"/>
          <w:color w:val="000000"/>
          <w:lang w:eastAsia="pl-PL"/>
        </w:rPr>
      </w:pP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eastAsia="Times New Roman" w:cstheme="minorHAnsi"/>
          <w:color w:val="000000"/>
          <w:lang w:eastAsia="pl-PL"/>
        </w:rPr>
      </w:pPr>
    </w:p>
    <w:p w:rsidR="003B712F" w:rsidRPr="003B712F" w:rsidRDefault="003B712F" w:rsidP="003B712F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color w:val="000000"/>
          <w:u w:color="000000"/>
          <w:lang w:eastAsia="pl-PL"/>
        </w:rPr>
        <w:t>Instrukcja głosowania: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lang w:eastAsia="pl-PL"/>
        </w:rPr>
        <w:t>1. 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Każdy mieszkaniec ma prawo do oddania głosu poprzez wybór  jednego  projektu  inwestycyjnego - "dużego" i wybór jednego projektu </w:t>
      </w:r>
      <w:proofErr w:type="spellStart"/>
      <w:r w:rsidRPr="003B712F">
        <w:rPr>
          <w:rFonts w:eastAsia="Times New Roman" w:cstheme="minorHAnsi"/>
          <w:color w:val="000000"/>
          <w:u w:color="000000"/>
          <w:lang w:eastAsia="pl-PL"/>
        </w:rPr>
        <w:t>nieinwestycyjnego</w:t>
      </w:r>
      <w:proofErr w:type="spellEnd"/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 - "małego", bądź  wybór  tylko jednego  projektu  inwestycyjnego  - "dużego" lub  wybór tylko  jednego  projektu  </w:t>
      </w:r>
      <w:proofErr w:type="spellStart"/>
      <w:r w:rsidRPr="003B712F">
        <w:rPr>
          <w:rFonts w:eastAsia="Times New Roman" w:cstheme="minorHAnsi"/>
          <w:color w:val="000000"/>
          <w:u w:color="000000"/>
          <w:lang w:eastAsia="pl-PL"/>
        </w:rPr>
        <w:t>nieinwestycyjnego</w:t>
      </w:r>
      <w:proofErr w:type="spellEnd"/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 - "małego".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lang w:eastAsia="pl-PL"/>
        </w:rPr>
        <w:t>2. 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W przypadku głosowania przez mieszkańca będącego osobą małoletnią do karty do głosowania należy dołączyć wypełnioną i podpisaną zgodę opiekuna prawnego na udział osoby małoletniej w konsultacjach społecznych Budżetu Obywatelskiego Gminy Pelplin 2025 na </w:t>
      </w:r>
      <w:r w:rsidRPr="003B712F">
        <w:rPr>
          <w:rFonts w:eastAsia="Times New Roman" w:cstheme="minorHAnsi"/>
          <w:i/>
          <w:iCs/>
          <w:color w:val="000000"/>
          <w:u w:color="000000"/>
          <w:lang w:eastAsia="pl-PL"/>
        </w:rPr>
        <w:t>GŁOSOWANIE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 na projekty (załącznik nr 4 do Zarządzenia nr </w:t>
      </w:r>
      <w:r w:rsidR="00D0588E">
        <w:rPr>
          <w:rFonts w:eastAsia="Times New Roman" w:cstheme="minorHAnsi"/>
          <w:color w:val="000000"/>
          <w:u w:color="000000"/>
          <w:lang w:eastAsia="pl-PL"/>
        </w:rPr>
        <w:t>200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/2024 Burmistrza Miasta i Gminy Pelplin z  dnia </w:t>
      </w:r>
      <w:r w:rsidR="00D0588E">
        <w:rPr>
          <w:rFonts w:eastAsia="Times New Roman" w:cstheme="minorHAnsi"/>
          <w:color w:val="000000"/>
          <w:u w:color="000000"/>
          <w:lang w:eastAsia="pl-PL"/>
        </w:rPr>
        <w:t xml:space="preserve">15 października 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>2024 r.)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lang w:eastAsia="pl-PL"/>
        </w:rPr>
        <w:t>3. 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>Mieszkaniec, który nie jest zameldowany w Gminie Pelplinie może zostać dołączony do listy osób uprawnionych do głosowania na podstawie wypełnionego, podpisanego i  złożonego osobiście oświadczenia Mieszkańca Gminy Pelplin (załącznik nr 8 do Zarządzenia nr</w:t>
      </w:r>
      <w:r w:rsidR="00D0588E">
        <w:rPr>
          <w:rFonts w:eastAsia="Times New Roman" w:cstheme="minorHAnsi"/>
          <w:color w:val="000000"/>
          <w:u w:color="000000"/>
          <w:lang w:eastAsia="pl-PL"/>
        </w:rPr>
        <w:t xml:space="preserve"> 200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/2024 Burmistrza Miasta i Gminy Pelplin z dnia  </w:t>
      </w:r>
      <w:r w:rsidR="00D0588E">
        <w:rPr>
          <w:rFonts w:eastAsia="Times New Roman" w:cstheme="minorHAnsi"/>
          <w:color w:val="000000"/>
          <w:u w:color="000000"/>
          <w:lang w:eastAsia="pl-PL"/>
        </w:rPr>
        <w:t xml:space="preserve">15 października 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2024 r.) w siedzibie Urzędu Miasta i Gminy Pelplin w sekretariacie urzędu w terminie do ostatniego dnia głosowania. W przypadku mieszkańca, który nie jest zameldowany w Gminie Pelplin i jest osobą małoletnią, może zostać dołączony do listy osób uprawnionych do głosowania na podstawie wypełnionego i podpisanego przez opiekuna prawnego mieszkańca oświadczenia Mieszkańca Gminy Pelpin  (załącznik nr 8 do Zarządzenia nr </w:t>
      </w:r>
      <w:r w:rsidR="00D0588E">
        <w:rPr>
          <w:rFonts w:eastAsia="Times New Roman" w:cstheme="minorHAnsi"/>
          <w:color w:val="000000"/>
          <w:u w:color="000000"/>
          <w:lang w:eastAsia="pl-PL"/>
        </w:rPr>
        <w:t>200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/2024 Burmistrza Miasta i Gminy Pelplin z dnia </w:t>
      </w:r>
      <w:r w:rsidR="00D0588E">
        <w:rPr>
          <w:rFonts w:eastAsia="Times New Roman" w:cstheme="minorHAnsi"/>
          <w:color w:val="000000"/>
          <w:u w:color="000000"/>
          <w:lang w:eastAsia="pl-PL"/>
        </w:rPr>
        <w:t>15 października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 2024 r.),  złożonego osobiście przez opiekuna prawnego mieszkańca w siedzibie Urzędu Miasta i Gminy Pelplin w sekretariacie urzędu w terminie do ostatniego dnia głosowania.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lang w:eastAsia="pl-PL"/>
        </w:rPr>
        <w:t>4. 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Mieszkaniec wpisuje na Karcie do głosowania dane osobowe: imię i nazwisko, adres zamieszkania, PESEL, a w przypadku mieszkańca będącego cudzoziemcem nieposiadającymi nr PESEL wpisuje rodzaj dokumentu  podróży, np. paszportu, dokument tożsamości, oraz numer dokumentu i głosuje poprzez czytelne wpisanie w odpowiednim polu numeru identyfikacyjnego ID wybranego jednego projektu </w:t>
      </w:r>
      <w:proofErr w:type="spellStart"/>
      <w:r w:rsidRPr="003B712F">
        <w:rPr>
          <w:rFonts w:eastAsia="Times New Roman" w:cstheme="minorHAnsi"/>
          <w:color w:val="000000"/>
          <w:u w:color="000000"/>
          <w:lang w:eastAsia="pl-PL"/>
        </w:rPr>
        <w:t>nieinwestycyjnego</w:t>
      </w:r>
      <w:proofErr w:type="spellEnd"/>
      <w:r w:rsidRPr="003B712F">
        <w:rPr>
          <w:rFonts w:eastAsia="Times New Roman" w:cstheme="minorHAnsi"/>
          <w:color w:val="000000"/>
          <w:u w:color="000000"/>
          <w:lang w:eastAsia="pl-PL"/>
        </w:rPr>
        <w:t xml:space="preserve"> - "małego" i/lub  numeru identyfikacyjnego ID wybranego jednego projektu inwestycyjnego - "dużego" oraz składa czytelny podpis  na Karcie do głosowania.</w:t>
      </w:r>
    </w:p>
    <w:p w:rsidR="003B712F" w:rsidRPr="003B712F" w:rsidRDefault="003B712F" w:rsidP="003B71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pl-PL"/>
        </w:rPr>
      </w:pPr>
      <w:r w:rsidRPr="003B712F">
        <w:rPr>
          <w:rFonts w:eastAsia="Times New Roman" w:cstheme="minorHAnsi"/>
          <w:lang w:eastAsia="pl-PL"/>
        </w:rPr>
        <w:t>5. </w:t>
      </w:r>
      <w:r w:rsidRPr="003B712F">
        <w:rPr>
          <w:rFonts w:eastAsia="Times New Roman" w:cstheme="minorHAnsi"/>
          <w:color w:val="000000"/>
          <w:u w:color="000000"/>
          <w:lang w:eastAsia="pl-PL"/>
        </w:rPr>
        <w:t>Projekty opatrzone numerami identyfikacyjnymi ID wraz z opisami, lokalizacją oraz szacunkowym kosztem ich realizacji będą znajdować się w sekretariacie Urzędu Miasta i Gminy Pelplin i na Portalu e-Urząd Urzędu Miasta i Gminy Pelplin: eurzad.pelplin.pl oraz w Biuletynie Informacji Publicznej w terminach określonych w § 2 pkt. 3 i 4 niniejszego zarządzenia.</w:t>
      </w:r>
    </w:p>
    <w:sectPr w:rsidR="003B712F" w:rsidRPr="003B712F" w:rsidSect="00E77D7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977"/>
    <w:multiLevelType w:val="hybridMultilevel"/>
    <w:tmpl w:val="FFFFFFFF"/>
    <w:lvl w:ilvl="0" w:tplc="248C4AC0">
      <w:start w:val="1"/>
      <w:numFmt w:val="decimal"/>
      <w:lvlText w:val="%1."/>
      <w:lvlJc w:val="left"/>
      <w:pPr>
        <w:ind w:left="720" w:hanging="360"/>
      </w:pPr>
    </w:lvl>
    <w:lvl w:ilvl="1" w:tplc="1B7D70AD">
      <w:start w:val="1"/>
      <w:numFmt w:val="lowerLetter"/>
      <w:lvlText w:val="%2."/>
      <w:lvlJc w:val="left"/>
      <w:pPr>
        <w:ind w:left="1440" w:hanging="360"/>
      </w:pPr>
    </w:lvl>
    <w:lvl w:ilvl="2" w:tplc="18C5F998">
      <w:start w:val="1"/>
      <w:numFmt w:val="lowerRoman"/>
      <w:lvlText w:val="%3."/>
      <w:lvlJc w:val="right"/>
      <w:pPr>
        <w:ind w:left="2160" w:hanging="180"/>
      </w:pPr>
    </w:lvl>
    <w:lvl w:ilvl="3" w:tplc="6F020034">
      <w:start w:val="1"/>
      <w:numFmt w:val="decimal"/>
      <w:lvlText w:val="%4."/>
      <w:lvlJc w:val="left"/>
      <w:pPr>
        <w:ind w:left="2880" w:hanging="360"/>
      </w:pPr>
    </w:lvl>
    <w:lvl w:ilvl="4" w:tplc="0EF7DA1D">
      <w:start w:val="1"/>
      <w:numFmt w:val="lowerLetter"/>
      <w:lvlText w:val="%5."/>
      <w:lvlJc w:val="left"/>
      <w:pPr>
        <w:ind w:left="3600" w:hanging="360"/>
      </w:pPr>
    </w:lvl>
    <w:lvl w:ilvl="5" w:tplc="551D1381">
      <w:start w:val="1"/>
      <w:numFmt w:val="lowerRoman"/>
      <w:lvlText w:val="%6."/>
      <w:lvlJc w:val="right"/>
      <w:pPr>
        <w:ind w:left="4320" w:hanging="180"/>
      </w:pPr>
    </w:lvl>
    <w:lvl w:ilvl="6" w:tplc="4C7A6FAC">
      <w:start w:val="1"/>
      <w:numFmt w:val="decimal"/>
      <w:lvlText w:val="%7."/>
      <w:lvlJc w:val="left"/>
      <w:pPr>
        <w:ind w:left="5040" w:hanging="360"/>
      </w:pPr>
    </w:lvl>
    <w:lvl w:ilvl="7" w:tplc="457A84A2">
      <w:start w:val="1"/>
      <w:numFmt w:val="lowerLetter"/>
      <w:lvlText w:val="%8."/>
      <w:lvlJc w:val="left"/>
      <w:pPr>
        <w:ind w:left="5760" w:hanging="360"/>
      </w:pPr>
    </w:lvl>
    <w:lvl w:ilvl="8" w:tplc="6ABA89D3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871E6"/>
    <w:multiLevelType w:val="hybridMultilevel"/>
    <w:tmpl w:val="FFFFFFFF"/>
    <w:lvl w:ilvl="0" w:tplc="66BF5710">
      <w:start w:val="1"/>
      <w:numFmt w:val="lowerLetter"/>
      <w:lvlText w:val="%1)"/>
      <w:lvlJc w:val="left"/>
      <w:pPr>
        <w:ind w:left="1080" w:hanging="360"/>
      </w:pPr>
    </w:lvl>
    <w:lvl w:ilvl="1" w:tplc="301C0D6C">
      <w:start w:val="1"/>
      <w:numFmt w:val="lowerLetter"/>
      <w:lvlText w:val="%2."/>
      <w:lvlJc w:val="left"/>
      <w:pPr>
        <w:ind w:left="1800" w:hanging="360"/>
      </w:pPr>
    </w:lvl>
    <w:lvl w:ilvl="2" w:tplc="7C172950">
      <w:start w:val="1"/>
      <w:numFmt w:val="lowerRoman"/>
      <w:lvlText w:val="%3."/>
      <w:lvlJc w:val="right"/>
      <w:pPr>
        <w:ind w:left="2520" w:hanging="180"/>
      </w:pPr>
    </w:lvl>
    <w:lvl w:ilvl="3" w:tplc="1F335C4C">
      <w:start w:val="1"/>
      <w:numFmt w:val="decimal"/>
      <w:lvlText w:val="%4."/>
      <w:lvlJc w:val="left"/>
      <w:pPr>
        <w:ind w:left="3240" w:hanging="360"/>
      </w:pPr>
    </w:lvl>
    <w:lvl w:ilvl="4" w:tplc="6B17B91C">
      <w:start w:val="1"/>
      <w:numFmt w:val="lowerLetter"/>
      <w:lvlText w:val="%5."/>
      <w:lvlJc w:val="left"/>
      <w:pPr>
        <w:ind w:left="3960" w:hanging="360"/>
      </w:pPr>
    </w:lvl>
    <w:lvl w:ilvl="5" w:tplc="2024AE3D">
      <w:start w:val="1"/>
      <w:numFmt w:val="lowerRoman"/>
      <w:lvlText w:val="%6."/>
      <w:lvlJc w:val="right"/>
      <w:pPr>
        <w:ind w:left="4680" w:hanging="180"/>
      </w:pPr>
    </w:lvl>
    <w:lvl w:ilvl="6" w:tplc="6E2D88B3">
      <w:start w:val="1"/>
      <w:numFmt w:val="decimal"/>
      <w:lvlText w:val="%7."/>
      <w:lvlJc w:val="left"/>
      <w:pPr>
        <w:ind w:left="5400" w:hanging="360"/>
      </w:pPr>
    </w:lvl>
    <w:lvl w:ilvl="7" w:tplc="2222CD94">
      <w:start w:val="1"/>
      <w:numFmt w:val="lowerLetter"/>
      <w:lvlText w:val="%8."/>
      <w:lvlJc w:val="left"/>
      <w:pPr>
        <w:ind w:left="6120" w:hanging="360"/>
      </w:pPr>
    </w:lvl>
    <w:lvl w:ilvl="8" w:tplc="6EFA14C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endnotePr>
    <w:numFmt w:val="decimal"/>
  </w:endnotePr>
  <w:compat/>
  <w:rsids>
    <w:rsidRoot w:val="003B712F"/>
    <w:rsid w:val="00304C63"/>
    <w:rsid w:val="003B712F"/>
    <w:rsid w:val="00597AD6"/>
    <w:rsid w:val="005F1836"/>
    <w:rsid w:val="00617C21"/>
    <w:rsid w:val="006B45E1"/>
    <w:rsid w:val="007256DE"/>
    <w:rsid w:val="009106D1"/>
    <w:rsid w:val="00B14F97"/>
    <w:rsid w:val="00B4245E"/>
    <w:rsid w:val="00D0588E"/>
    <w:rsid w:val="00D77AD8"/>
    <w:rsid w:val="00EB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712F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3</cp:revision>
  <dcterms:created xsi:type="dcterms:W3CDTF">2024-10-21T12:14:00Z</dcterms:created>
  <dcterms:modified xsi:type="dcterms:W3CDTF">2024-10-22T06:04:00Z</dcterms:modified>
</cp:coreProperties>
</file>