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D3" w:rsidRDefault="00EA1DD3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:rsidR="00EA1DD3" w:rsidRDefault="004C0AD4">
      <w:pPr>
        <w:pStyle w:val="Standard"/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</w:rPr>
        <w:t>Zał</w:t>
      </w:r>
      <w:r>
        <w:rPr>
          <w:rFonts w:ascii="TimesNewRoman,Bold" w:eastAsia="TimesNewRoman,Bold" w:hAnsi="TimesNewRoman,Bold" w:cs="TimesNewRoman,Bold"/>
          <w:b/>
          <w:bCs/>
        </w:rPr>
        <w:t>ą</w:t>
      </w:r>
      <w:r>
        <w:rPr>
          <w:rFonts w:eastAsia="Times New Roman" w:cs="Times New Roman"/>
          <w:b/>
          <w:bCs/>
        </w:rPr>
        <w:t>cznik nr 2</w:t>
      </w:r>
    </w:p>
    <w:p w:rsidR="00EA1DD3" w:rsidRDefault="00EA1DD3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:rsidR="00EA1DD3" w:rsidRDefault="00EA1DD3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:rsidR="00EA1DD3" w:rsidRDefault="004C0AD4">
      <w:pPr>
        <w:pStyle w:val="Standard"/>
        <w:autoSpaceDE w:val="0"/>
        <w:jc w:val="center"/>
        <w:rPr>
          <w:rFonts w:eastAsia="Times New Roman" w:cs="Times New Roman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O</w:t>
      </w:r>
      <w:r w:rsidR="00FF6D37"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Ś</w:t>
      </w: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WIADCZENIE OFERENTA</w:t>
      </w:r>
    </w:p>
    <w:p w:rsidR="00EA1DD3" w:rsidRDefault="00EA1DD3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</w:pP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Oferent 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 xml:space="preserve">wiadcza, 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e:</w:t>
      </w:r>
    </w:p>
    <w:p w:rsidR="00EA1DD3" w:rsidRDefault="00EA1DD3">
      <w:pPr>
        <w:pStyle w:val="Standard"/>
        <w:autoSpaceDE w:val="0"/>
        <w:rPr>
          <w:rFonts w:eastAsia="Times New Roman" w:cs="Times New Roman"/>
        </w:rPr>
      </w:pP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1. Jest uprawniony do wyst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powania w obrocie prawnym, zgodnie z wymaganiami prawa.</w:t>
      </w: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2. Posiada uprawnienia niezb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dne do wykonania okre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lonych prac lub czynno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ci, je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eli</w:t>
      </w: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 xml:space="preserve">    ustawy nakładaj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obowi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zek posiadania takich uprawnie</w:t>
      </w:r>
      <w:r>
        <w:rPr>
          <w:rFonts w:ascii="TimesNewRoman" w:eastAsia="TimesNewRoman" w:hAnsi="TimesNewRoman" w:cs="TimesNewRoman"/>
        </w:rPr>
        <w:t>ń</w:t>
      </w:r>
      <w:r>
        <w:rPr>
          <w:rFonts w:eastAsia="Times New Roman" w:cs="Times New Roman"/>
        </w:rPr>
        <w:t>.</w:t>
      </w: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3. Dysponuje niezb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dn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wiedz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i do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wiadczeniem, a tak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 potencjałem ekonomicznym</w:t>
      </w:r>
    </w:p>
    <w:p w:rsidR="00EA1DD3" w:rsidRDefault="004C0AD4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i technicznym oraz pracownikami zdolnymi do wykonania danego zamówienia.</w:t>
      </w: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4. Jest bankiem/domem maklerskim (wła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ciwe podkre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li</w:t>
      </w:r>
      <w:r>
        <w:rPr>
          <w:rFonts w:ascii="TimesNewRoman" w:eastAsia="TimesNewRoman" w:hAnsi="TimesNewRoman" w:cs="TimesNewRoman"/>
        </w:rPr>
        <w:t>ć</w:t>
      </w:r>
      <w:r>
        <w:rPr>
          <w:rFonts w:eastAsia="Times New Roman" w:cs="Times New Roman"/>
        </w:rPr>
        <w:t xml:space="preserve">), mającym siedzibę na terytorium </w:t>
      </w:r>
      <w:r w:rsidR="001E385B">
        <w:rPr>
          <w:rFonts w:eastAsia="Times New Roman" w:cs="Times New Roman"/>
        </w:rPr>
        <w:t>RP</w:t>
      </w:r>
      <w:r>
        <w:rPr>
          <w:rFonts w:eastAsia="Times New Roman" w:cs="Times New Roman"/>
        </w:rPr>
        <w:t>.</w:t>
      </w: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5. Znajduje si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 w:cs="Times New Roman"/>
        </w:rPr>
        <w:t>w sytuacji finansowej zapewniaj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cej wykonanie zamówienia.</w:t>
      </w: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6. Nie znajduje si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 w:cs="Times New Roman"/>
        </w:rPr>
        <w:t>w trakcie post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powania upadło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ciowego, w stanie upadło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ci lub</w:t>
      </w:r>
    </w:p>
    <w:p w:rsidR="00EA1DD3" w:rsidRDefault="004C0AD4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likwidacji.</w:t>
      </w: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7. W ci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gu ostatnich pi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 xml:space="preserve">ciu lat zrealizował co najmniej </w:t>
      </w:r>
      <w:r w:rsidR="00561AC5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emisj</w:t>
      </w:r>
      <w:r w:rsidR="00561AC5"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 obligacji jako ich</w:t>
      </w:r>
    </w:p>
    <w:p w:rsidR="00EA1DD3" w:rsidRDefault="004C0AD4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organizator (Agent emisji).</w:t>
      </w:r>
    </w:p>
    <w:p w:rsidR="00EA1DD3" w:rsidRDefault="004C0AD4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8. Akceptuje warunk</w:t>
      </w:r>
      <w:r w:rsidR="001E385B"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 określone w zaproszeniu do składania ofert na Agenta</w:t>
      </w:r>
      <w:r w:rsidR="001E385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Emisji obligacji </w:t>
      </w:r>
      <w:r w:rsidR="001E385B">
        <w:rPr>
          <w:rFonts w:eastAsia="Times New Roman" w:cs="Times New Roman"/>
        </w:rPr>
        <w:t xml:space="preserve">          k</w:t>
      </w:r>
      <w:r>
        <w:rPr>
          <w:rFonts w:eastAsia="Times New Roman" w:cs="Times New Roman"/>
        </w:rPr>
        <w:t>omunalnych.</w:t>
      </w:r>
    </w:p>
    <w:p w:rsidR="00EA1DD3" w:rsidRDefault="00EA1DD3">
      <w:pPr>
        <w:pStyle w:val="Standard"/>
        <w:autoSpaceDE w:val="0"/>
        <w:rPr>
          <w:rFonts w:eastAsia="Times New Roman" w:cs="Times New Roman"/>
        </w:rPr>
      </w:pPr>
    </w:p>
    <w:p w:rsidR="001E385B" w:rsidRDefault="001E385B">
      <w:pPr>
        <w:pStyle w:val="Standard"/>
        <w:autoSpaceDE w:val="0"/>
        <w:rPr>
          <w:rFonts w:eastAsia="Times New Roman" w:cs="Times New Roman"/>
        </w:rPr>
      </w:pPr>
    </w:p>
    <w:p w:rsidR="001E385B" w:rsidRDefault="001E385B">
      <w:pPr>
        <w:pStyle w:val="Standard"/>
        <w:autoSpaceDE w:val="0"/>
        <w:rPr>
          <w:rFonts w:eastAsia="Times New Roman" w:cs="Times New Roman"/>
        </w:rPr>
      </w:pPr>
    </w:p>
    <w:p w:rsidR="00EA1DD3" w:rsidRDefault="004C0AD4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Data: ………………………..</w:t>
      </w:r>
    </w:p>
    <w:p w:rsidR="00EA1DD3" w:rsidRDefault="004C0AD4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Podpisano:</w:t>
      </w:r>
    </w:p>
    <w:p w:rsidR="00EA1DD3" w:rsidRDefault="004C0AD4">
      <w:pPr>
        <w:pStyle w:val="Standard"/>
        <w:autoSpaceDE w:val="0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  <w:sz w:val="20"/>
          <w:szCs w:val="20"/>
        </w:rPr>
        <w:t>(osoby uprawnione do reprezentacji</w:t>
      </w:r>
    </w:p>
    <w:p w:rsidR="00EA1DD3" w:rsidRDefault="004C0AD4">
      <w:pPr>
        <w:pStyle w:val="Standard"/>
        <w:autoSpaceDE w:val="0"/>
        <w:jc w:val="both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Oferenta                                                                    </w:t>
      </w:r>
    </w:p>
    <w:p w:rsidR="00EA1DD3" w:rsidRDefault="004C0AD4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lub osoby upowa</w:t>
      </w:r>
      <w:r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  <w:t>ż</w:t>
      </w:r>
      <w:r>
        <w:rPr>
          <w:rFonts w:eastAsia="Times New Roman" w:cs="Times New Roman"/>
          <w:i/>
          <w:iCs/>
          <w:sz w:val="20"/>
          <w:szCs w:val="20"/>
        </w:rPr>
        <w:t xml:space="preserve">nione przez Oferenta </w:t>
      </w:r>
      <w:r>
        <w:rPr>
          <w:rFonts w:eastAsia="Times New Roman" w:cs="Times New Roman"/>
          <w:i/>
          <w:iCs/>
          <w:sz w:val="20"/>
          <w:szCs w:val="20"/>
        </w:rPr>
        <w:tab/>
        <w:t xml:space="preserve"> </w:t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  <w:t xml:space="preserve">                   </w:t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  <w:t xml:space="preserve">          zgodnie z załączonymi pełnomocnictwami)</w:t>
      </w:r>
    </w:p>
    <w:p w:rsidR="00EA1DD3" w:rsidRDefault="004C0AD4">
      <w:pPr>
        <w:pStyle w:val="Standard"/>
        <w:autoSpaceDE w:val="0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\</w:t>
      </w:r>
    </w:p>
    <w:p w:rsidR="00EA1DD3" w:rsidRDefault="00EA1DD3">
      <w:pPr>
        <w:pStyle w:val="Standard"/>
        <w:autoSpaceDE w:val="0"/>
        <w:rPr>
          <w:rFonts w:eastAsia="Times New Roman" w:cs="Times New Roman"/>
          <w:i/>
          <w:iCs/>
        </w:rPr>
      </w:pPr>
    </w:p>
    <w:sectPr w:rsidR="00EA1DD3" w:rsidSect="00EA1D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4A" w:rsidRDefault="0071084A" w:rsidP="00EA1DD3">
      <w:r>
        <w:separator/>
      </w:r>
    </w:p>
  </w:endnote>
  <w:endnote w:type="continuationSeparator" w:id="0">
    <w:p w:rsidR="0071084A" w:rsidRDefault="0071084A" w:rsidP="00E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,Italic">
    <w:altName w:val="Ink Free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4A" w:rsidRDefault="0071084A" w:rsidP="00EA1DD3">
      <w:r w:rsidRPr="00EA1DD3">
        <w:rPr>
          <w:color w:val="000000"/>
        </w:rPr>
        <w:ptab w:relativeTo="margin" w:alignment="center" w:leader="none"/>
      </w:r>
    </w:p>
  </w:footnote>
  <w:footnote w:type="continuationSeparator" w:id="0">
    <w:p w:rsidR="0071084A" w:rsidRDefault="0071084A" w:rsidP="00EA1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DD3"/>
    <w:rsid w:val="001E385B"/>
    <w:rsid w:val="004447D7"/>
    <w:rsid w:val="004C0AD4"/>
    <w:rsid w:val="00561AC5"/>
    <w:rsid w:val="0071084A"/>
    <w:rsid w:val="009F57E0"/>
    <w:rsid w:val="00C4153A"/>
    <w:rsid w:val="00EA1DD3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1DD3"/>
  </w:style>
  <w:style w:type="paragraph" w:customStyle="1" w:styleId="Header">
    <w:name w:val="Header"/>
    <w:basedOn w:val="Standard"/>
    <w:next w:val="Textbody"/>
    <w:rsid w:val="00EA1DD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A1DD3"/>
    <w:pPr>
      <w:spacing w:after="120"/>
    </w:pPr>
  </w:style>
  <w:style w:type="paragraph" w:styleId="Lista">
    <w:name w:val="List"/>
    <w:basedOn w:val="Textbody"/>
    <w:rsid w:val="00EA1DD3"/>
  </w:style>
  <w:style w:type="paragraph" w:customStyle="1" w:styleId="Caption">
    <w:name w:val="Caption"/>
    <w:basedOn w:val="Standard"/>
    <w:rsid w:val="00EA1D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1DD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Trojanowska</dc:creator>
  <cp:lastModifiedBy>Justyna Lewandowska</cp:lastModifiedBy>
  <cp:revision>4</cp:revision>
  <cp:lastPrinted>2018-08-17T08:56:00Z</cp:lastPrinted>
  <dcterms:created xsi:type="dcterms:W3CDTF">2012-10-02T13:52:00Z</dcterms:created>
  <dcterms:modified xsi:type="dcterms:W3CDTF">2018-08-20T12:08:00Z</dcterms:modified>
</cp:coreProperties>
</file>